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49" w:rsidRPr="00921F0C" w:rsidRDefault="00921F0C" w:rsidP="00921F0C">
      <w:pPr>
        <w:jc w:val="center"/>
        <w:rPr>
          <w:rFonts w:ascii="Britannic Bold" w:hAnsi="Britannic Bold"/>
          <w:b/>
          <w:sz w:val="198"/>
          <w:szCs w:val="19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21F0C">
        <w:rPr>
          <w:rFonts w:ascii="Britannic Bold" w:hAnsi="Britannic Bold"/>
          <w:b/>
          <w:sz w:val="198"/>
          <w:szCs w:val="19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Indigenous and Western Seasons Wheel</w:t>
      </w:r>
      <w:bookmarkStart w:id="0" w:name="_GoBack"/>
      <w:bookmarkEnd w:id="0"/>
    </w:p>
    <w:p w:rsidR="00921F0C" w:rsidRDefault="00921F0C"/>
    <w:p w:rsidR="00921F0C" w:rsidRPr="00921F0C" w:rsidRDefault="00921F0C">
      <w:pPr>
        <w:rPr>
          <w:sz w:val="110"/>
          <w:szCs w:val="110"/>
        </w:rPr>
      </w:pPr>
      <w:r w:rsidRPr="00921F0C">
        <w:rPr>
          <w:sz w:val="110"/>
          <w:szCs w:val="110"/>
        </w:rPr>
        <w:lastRenderedPageBreak/>
        <w:t xml:space="preserve">Lesson Focus: To correctly label and colour the Indigenous and Western seasons in association with the 12 months in a year. </w:t>
      </w:r>
    </w:p>
    <w:sectPr w:rsidR="00921F0C" w:rsidRPr="00921F0C" w:rsidSect="00921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0C"/>
    <w:rsid w:val="008C1249"/>
    <w:rsid w:val="0092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AEE2AD31</Template>
  <TotalTime>4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Lisa</dc:creator>
  <cp:lastModifiedBy>HARRIS Lisa</cp:lastModifiedBy>
  <cp:revision>1</cp:revision>
  <cp:lastPrinted>2016-08-01T01:59:00Z</cp:lastPrinted>
  <dcterms:created xsi:type="dcterms:W3CDTF">2016-08-01T01:56:00Z</dcterms:created>
  <dcterms:modified xsi:type="dcterms:W3CDTF">2016-08-01T02:00:00Z</dcterms:modified>
</cp:coreProperties>
</file>